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0" w:type="dxa"/>
        <w:tblInd w:w="-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51"/>
        <w:gridCol w:w="872"/>
        <w:gridCol w:w="63"/>
        <w:gridCol w:w="45"/>
        <w:gridCol w:w="905"/>
        <w:gridCol w:w="136"/>
        <w:gridCol w:w="4383"/>
        <w:gridCol w:w="63"/>
        <w:gridCol w:w="374"/>
        <w:gridCol w:w="142"/>
        <w:gridCol w:w="2986"/>
      </w:tblGrid>
      <w:tr w:rsidR="003A14A2" w14:paraId="74A69952" w14:textId="77777777" w:rsidTr="003A14A2">
        <w:tc>
          <w:tcPr>
            <w:tcW w:w="10921" w:type="dxa"/>
            <w:gridSpan w:val="11"/>
            <w:noWrap/>
            <w:vAlign w:val="bottom"/>
            <w:hideMark/>
          </w:tcPr>
          <w:p w14:paraId="5304A7CF" w14:textId="77777777" w:rsidR="003A14A2" w:rsidRDefault="003A14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 11</w:t>
            </w:r>
          </w:p>
        </w:tc>
      </w:tr>
      <w:tr w:rsidR="003A14A2" w14:paraId="7012B291" w14:textId="77777777" w:rsidTr="003A14A2">
        <w:tc>
          <w:tcPr>
            <w:tcW w:w="10921" w:type="dxa"/>
            <w:gridSpan w:val="11"/>
            <w:noWrap/>
            <w:vAlign w:val="bottom"/>
            <w:hideMark/>
          </w:tcPr>
          <w:p w14:paraId="3654D8EC" w14:textId="77777777" w:rsidR="003A14A2" w:rsidRDefault="003A14A2">
            <w:pPr>
              <w:pStyle w:val="FormName"/>
              <w:rPr>
                <w:sz w:val="28"/>
              </w:rPr>
            </w:pPr>
            <w:r>
              <w:rPr>
                <w:sz w:val="28"/>
                <w:lang w:val="en-US"/>
              </w:rPr>
              <w:t>NOTICE OF INTENTION TO REGISTER A CONDOMINIUM IN ACCORDANCE WITH THE</w:t>
            </w:r>
            <w:r>
              <w:rPr>
                <w:i/>
                <w:sz w:val="28"/>
                <w:lang w:val="en-US"/>
              </w:rPr>
              <w:t xml:space="preserve"> CONDOMINIUM ACT, 1998 </w:t>
            </w:r>
            <w:r>
              <w:rPr>
                <w:sz w:val="28"/>
                <w:lang w:val="en-US"/>
              </w:rPr>
              <w:t>UNDER SECTION 33.1 OF THE ACT</w:t>
            </w:r>
          </w:p>
        </w:tc>
      </w:tr>
      <w:tr w:rsidR="003A14A2" w14:paraId="702C5284" w14:textId="77777777" w:rsidTr="003A14A2">
        <w:tc>
          <w:tcPr>
            <w:tcW w:w="2837" w:type="dxa"/>
            <w:gridSpan w:val="5"/>
            <w:noWrap/>
            <w:vAlign w:val="bottom"/>
          </w:tcPr>
          <w:p w14:paraId="185966E7" w14:textId="77777777" w:rsidR="003A14A2" w:rsidRDefault="003A14A2">
            <w:pPr>
              <w:spacing w:after="10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36" w:type="dxa"/>
          </w:tcPr>
          <w:p w14:paraId="38CD7A12" w14:textId="77777777" w:rsidR="003A14A2" w:rsidRDefault="003A14A2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4820" w:type="dxa"/>
            <w:gridSpan w:val="3"/>
            <w:hideMark/>
          </w:tcPr>
          <w:p w14:paraId="3DD0C953" w14:textId="77777777" w:rsidR="003A14A2" w:rsidRDefault="003A14A2">
            <w:pPr>
              <w:spacing w:before="40" w:after="12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Construction Act</w:t>
            </w:r>
          </w:p>
        </w:tc>
        <w:tc>
          <w:tcPr>
            <w:tcW w:w="142" w:type="dxa"/>
          </w:tcPr>
          <w:p w14:paraId="0DC84541" w14:textId="77777777" w:rsidR="003A14A2" w:rsidRDefault="003A14A2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2986" w:type="dxa"/>
          </w:tcPr>
          <w:p w14:paraId="571588C2" w14:textId="77777777" w:rsidR="003A14A2" w:rsidRDefault="003A14A2">
            <w:pPr>
              <w:spacing w:after="120"/>
              <w:jc w:val="center"/>
              <w:rPr>
                <w:sz w:val="16"/>
              </w:rPr>
            </w:pPr>
          </w:p>
        </w:tc>
      </w:tr>
      <w:tr w:rsidR="003A14A2" w14:paraId="128D3EA0" w14:textId="77777777" w:rsidTr="003A14A2">
        <w:trPr>
          <w:trHeight w:val="378"/>
        </w:trPr>
        <w:tc>
          <w:tcPr>
            <w:tcW w:w="1824" w:type="dxa"/>
            <w:gridSpan w:val="2"/>
            <w:noWrap/>
            <w:vAlign w:val="bottom"/>
            <w:hideMark/>
          </w:tcPr>
          <w:p w14:paraId="6F667C33" w14:textId="77777777" w:rsidR="003A14A2" w:rsidRDefault="003A14A2">
            <w:pPr>
              <w:pStyle w:val="normalbody18ptbefore"/>
            </w:pPr>
            <w:r>
              <w:rPr>
                <w:lang w:val="en-US"/>
              </w:rPr>
              <w:t>Name of declarant:</w:t>
            </w:r>
          </w:p>
        </w:tc>
        <w:tc>
          <w:tcPr>
            <w:tcW w:w="55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9B7A03F" w14:textId="72386EC0" w:rsidR="003A14A2" w:rsidRDefault="003A14A2">
            <w:pPr>
              <w:pStyle w:val="fillablefield"/>
            </w:pPr>
            <w:r>
              <w:rPr>
                <w:spacing w:val="-4"/>
              </w:rPr>
              <w:t>Jason Properties Inc.</w:t>
            </w:r>
          </w:p>
        </w:tc>
        <w:tc>
          <w:tcPr>
            <w:tcW w:w="3565" w:type="dxa"/>
            <w:gridSpan w:val="4"/>
            <w:vAlign w:val="bottom"/>
          </w:tcPr>
          <w:p w14:paraId="248B6422" w14:textId="77777777" w:rsidR="003A14A2" w:rsidRDefault="003A14A2">
            <w:pPr>
              <w:pStyle w:val="normalbody12ptbefore"/>
            </w:pPr>
          </w:p>
        </w:tc>
      </w:tr>
      <w:tr w:rsidR="003A14A2" w14:paraId="6B0D3E13" w14:textId="77777777" w:rsidTr="003A14A2">
        <w:tc>
          <w:tcPr>
            <w:tcW w:w="1932" w:type="dxa"/>
            <w:gridSpan w:val="4"/>
            <w:noWrap/>
            <w:vAlign w:val="bottom"/>
            <w:hideMark/>
          </w:tcPr>
          <w:p w14:paraId="4FA84489" w14:textId="77777777" w:rsidR="003A14A2" w:rsidRDefault="003A14A2">
            <w:pPr>
              <w:pStyle w:val="normalbody12ptbefore"/>
            </w:pPr>
            <w:r>
              <w:t>Address</w:t>
            </w:r>
            <w:r>
              <w:rPr>
                <w:lang w:val="en-US"/>
              </w:rPr>
              <w:t xml:space="preserve"> for service:</w:t>
            </w:r>
          </w:p>
        </w:tc>
        <w:tc>
          <w:tcPr>
            <w:tcW w:w="898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55A0F65" w14:textId="58C8D9D5" w:rsidR="003A14A2" w:rsidRDefault="003A14A2">
            <w:pPr>
              <w:pStyle w:val="fillablefield"/>
            </w:pPr>
            <w:r>
              <w:rPr>
                <w:spacing w:val="-4"/>
              </w:rPr>
              <w:t>200 – 90 Tiverton Court, Markham ON L3R 9V2</w:t>
            </w:r>
          </w:p>
        </w:tc>
      </w:tr>
      <w:tr w:rsidR="003A14A2" w14:paraId="5FA786F7" w14:textId="77777777" w:rsidTr="003A14A2">
        <w:tc>
          <w:tcPr>
            <w:tcW w:w="10921" w:type="dxa"/>
            <w:gridSpan w:val="11"/>
            <w:noWrap/>
            <w:vAlign w:val="bottom"/>
            <w:hideMark/>
          </w:tcPr>
          <w:p w14:paraId="76135B6E" w14:textId="77777777" w:rsidR="003A14A2" w:rsidRDefault="003A14A2">
            <w:pPr>
              <w:pStyle w:val="normalbody12ptbefore"/>
              <w:spacing w:after="120"/>
            </w:pPr>
            <w:r>
              <w:rPr>
                <w:lang w:val="en-US"/>
              </w:rPr>
              <w:t>Concise overview of the land (include reference to the lot and plan number and the parcel number(s)):</w:t>
            </w:r>
          </w:p>
        </w:tc>
      </w:tr>
      <w:tr w:rsidR="003A14A2" w14:paraId="291088D8" w14:textId="77777777" w:rsidTr="003A14A2">
        <w:tc>
          <w:tcPr>
            <w:tcW w:w="10921" w:type="dxa"/>
            <w:gridSpan w:val="11"/>
            <w:noWrap/>
            <w:hideMark/>
          </w:tcPr>
          <w:p w14:paraId="38F1A33F" w14:textId="2929D25D" w:rsidR="003A14A2" w:rsidRDefault="003A14A2">
            <w:pPr>
              <w:pStyle w:val="fillablefield"/>
              <w:rPr>
                <w:lang w:val="en-US"/>
              </w:rPr>
            </w:pPr>
            <w:r w:rsidRPr="00701BAD">
              <w:rPr>
                <w:noProof/>
                <w:spacing w:val="-4"/>
              </w:rPr>
              <w:t>PART OF BLOCKS 129 &amp; 130, PLAN 43M719, BEING PARTS 4, 9 TO 15</w:t>
            </w:r>
            <w:r>
              <w:rPr>
                <w:noProof/>
                <w:spacing w:val="-4"/>
              </w:rPr>
              <w:t xml:space="preserve"> </w:t>
            </w:r>
            <w:r w:rsidRPr="00701BAD">
              <w:rPr>
                <w:noProof/>
                <w:spacing w:val="-4"/>
              </w:rPr>
              <w:t>&amp; 18 ON PLAN 43R32507, SAVE &amp; EXCEPT PARTS 1, 2 &amp; 3 ON PLAN 43R37586 &amp; PART 10</w:t>
            </w:r>
            <w:r>
              <w:rPr>
                <w:noProof/>
                <w:spacing w:val="-4"/>
              </w:rPr>
              <w:t xml:space="preserve"> </w:t>
            </w:r>
            <w:r w:rsidRPr="00701BAD">
              <w:rPr>
                <w:noProof/>
                <w:spacing w:val="-4"/>
              </w:rPr>
              <w:t>ON PLAN 43R32507 (PCP1016); MISSISSAUGA</w:t>
            </w:r>
            <w:r>
              <w:rPr>
                <w:noProof/>
                <w:spacing w:val="-4"/>
              </w:rPr>
              <w:t>;</w:t>
            </w:r>
            <w:r w:rsidRPr="00701BAD">
              <w:rPr>
                <w:noProof/>
                <w:spacing w:val="-4"/>
              </w:rPr>
              <w:t xml:space="preserve"> </w:t>
            </w:r>
            <w:r>
              <w:rPr>
                <w:noProof/>
                <w:spacing w:val="-4"/>
              </w:rPr>
              <w:t>PIN 13139-0384</w:t>
            </w:r>
          </w:p>
        </w:tc>
      </w:tr>
      <w:tr w:rsidR="003A14A2" w14:paraId="1B780587" w14:textId="77777777" w:rsidTr="003A14A2">
        <w:tc>
          <w:tcPr>
            <w:tcW w:w="10921" w:type="dxa"/>
            <w:gridSpan w:val="11"/>
            <w:noWrap/>
            <w:vAlign w:val="bottom"/>
            <w:hideMark/>
          </w:tcPr>
          <w:p w14:paraId="7A5EA1F4" w14:textId="77777777" w:rsidR="003A14A2" w:rsidRDefault="003A14A2">
            <w:pPr>
              <w:pStyle w:val="UserInstructions"/>
              <w:spacing w:before="36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 xml:space="preserve">(Complete for each contractor who supplied services or materials to an improvement during the 90-day period preceding the date on which the description is to be submitted for approval under subsection 9 (3) of the </w:t>
            </w:r>
            <w:r>
              <w:rPr>
                <w:i/>
                <w:sz w:val="17"/>
                <w:szCs w:val="17"/>
                <w:lang w:val="en-US"/>
              </w:rPr>
              <w:t>Condominium Act, 1998</w:t>
            </w:r>
            <w:r>
              <w:rPr>
                <w:sz w:val="17"/>
                <w:szCs w:val="17"/>
                <w:lang w:val="en-US"/>
              </w:rPr>
              <w:t>)</w:t>
            </w:r>
          </w:p>
        </w:tc>
      </w:tr>
      <w:tr w:rsidR="003A14A2" w14:paraId="622C2215" w14:textId="77777777" w:rsidTr="003A14A2">
        <w:tc>
          <w:tcPr>
            <w:tcW w:w="1887" w:type="dxa"/>
            <w:gridSpan w:val="3"/>
            <w:noWrap/>
            <w:vAlign w:val="bottom"/>
            <w:hideMark/>
          </w:tcPr>
          <w:p w14:paraId="6678D77E" w14:textId="77777777" w:rsidR="003A14A2" w:rsidRDefault="003A14A2">
            <w:pPr>
              <w:pStyle w:val="normalbody18ptbefore"/>
            </w:pPr>
            <w:r>
              <w:rPr>
                <w:lang w:val="en-US"/>
              </w:rPr>
              <w:t>Name of contractor:</w:t>
            </w:r>
          </w:p>
        </w:tc>
        <w:tc>
          <w:tcPr>
            <w:tcW w:w="55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4EFF99B" w14:textId="7BEF4B49" w:rsidR="003A14A2" w:rsidRDefault="003A14A2">
            <w:pPr>
              <w:pStyle w:val="fillablefield"/>
            </w:pPr>
            <w:r>
              <w:t>Mayfair Electric Ltd.</w:t>
            </w:r>
          </w:p>
        </w:tc>
        <w:tc>
          <w:tcPr>
            <w:tcW w:w="3502" w:type="dxa"/>
            <w:gridSpan w:val="3"/>
            <w:vAlign w:val="bottom"/>
          </w:tcPr>
          <w:p w14:paraId="45477A50" w14:textId="77777777" w:rsidR="003A14A2" w:rsidRDefault="003A14A2">
            <w:pPr>
              <w:pStyle w:val="normalbody12ptbefore"/>
            </w:pPr>
          </w:p>
        </w:tc>
      </w:tr>
      <w:tr w:rsidR="003A14A2" w14:paraId="1F42FDAA" w14:textId="77777777" w:rsidTr="003A14A2">
        <w:tc>
          <w:tcPr>
            <w:tcW w:w="952" w:type="dxa"/>
            <w:noWrap/>
            <w:vAlign w:val="bottom"/>
            <w:hideMark/>
          </w:tcPr>
          <w:p w14:paraId="5224635C" w14:textId="77777777" w:rsidR="003A14A2" w:rsidRDefault="003A14A2">
            <w:pPr>
              <w:pStyle w:val="normalbody12ptbefore"/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99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9049132" w14:textId="453ABCE8" w:rsidR="003A14A2" w:rsidRDefault="003A14A2">
            <w:pPr>
              <w:pStyle w:val="fillablefield"/>
            </w:pPr>
            <w:r>
              <w:rPr>
                <w:noProof/>
                <w:spacing w:val="-4"/>
              </w:rPr>
              <w:t>368 Four Valley Drive,  Concord L4K LZ1</w:t>
            </w:r>
          </w:p>
        </w:tc>
      </w:tr>
      <w:tr w:rsidR="003A14A2" w14:paraId="370168C0" w14:textId="77777777" w:rsidTr="003A14A2">
        <w:tc>
          <w:tcPr>
            <w:tcW w:w="2837" w:type="dxa"/>
            <w:gridSpan w:val="5"/>
            <w:noWrap/>
            <w:vAlign w:val="bottom"/>
            <w:hideMark/>
          </w:tcPr>
          <w:p w14:paraId="680A15B5" w14:textId="77777777" w:rsidR="003A14A2" w:rsidRDefault="003A14A2">
            <w:pPr>
              <w:pStyle w:val="normalbody12ptbefore"/>
            </w:pPr>
            <w:r>
              <w:rPr>
                <w:lang w:val="en-US"/>
              </w:rPr>
              <w:t>Address for service (if known):</w:t>
            </w:r>
          </w:p>
        </w:tc>
        <w:tc>
          <w:tcPr>
            <w:tcW w:w="808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5EFAE5F" w14:textId="77777777" w:rsidR="003A14A2" w:rsidRDefault="003A14A2">
            <w:pPr>
              <w:pStyle w:val="fillablefield"/>
            </w:pPr>
            <w:r>
              <w:rPr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</w:p>
        </w:tc>
      </w:tr>
      <w:tr w:rsidR="003A14A2" w14:paraId="7502C634" w14:textId="77777777" w:rsidTr="003A14A2">
        <w:tc>
          <w:tcPr>
            <w:tcW w:w="2837" w:type="dxa"/>
            <w:gridSpan w:val="5"/>
            <w:noWrap/>
          </w:tcPr>
          <w:p w14:paraId="4C1C595A" w14:textId="77777777" w:rsidR="003A14A2" w:rsidRDefault="003A14A2">
            <w:pPr>
              <w:pStyle w:val="UserInstructions"/>
            </w:pPr>
          </w:p>
        </w:tc>
        <w:tc>
          <w:tcPr>
            <w:tcW w:w="8084" w:type="dxa"/>
            <w:gridSpan w:val="6"/>
            <w:hideMark/>
          </w:tcPr>
          <w:p w14:paraId="769CB619" w14:textId="77777777" w:rsidR="003A14A2" w:rsidRDefault="003A14A2">
            <w:pPr>
              <w:pStyle w:val="UserInstructions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(Add the name, address and address for service of other contractors if applicable)</w:t>
            </w:r>
          </w:p>
        </w:tc>
      </w:tr>
    </w:tbl>
    <w:p w14:paraId="067AB31A" w14:textId="77777777" w:rsidR="003A14A2" w:rsidRDefault="003A14A2" w:rsidP="003A14A2">
      <w:pPr>
        <w:pStyle w:val="normalbody"/>
        <w:rPr>
          <w:sz w:val="2"/>
        </w:rPr>
      </w:pPr>
    </w:p>
    <w:p w14:paraId="3515388E" w14:textId="070F2C35" w:rsidR="003A14A2" w:rsidRDefault="003A14A2" w:rsidP="003A14A2">
      <w:pPr>
        <w:ind w:right="-988"/>
      </w:pPr>
      <w:r>
        <w:t xml:space="preserve">  </w:t>
      </w:r>
    </w:p>
    <w:p w14:paraId="6C1FA094" w14:textId="146037DE" w:rsidR="003A14A2" w:rsidRDefault="003A14A2" w:rsidP="003A14A2">
      <w:pPr>
        <w:ind w:right="-988"/>
      </w:pPr>
    </w:p>
    <w:p w14:paraId="4A4BFAEB" w14:textId="5FE5D6D8" w:rsidR="003A14A2" w:rsidRDefault="003A14A2" w:rsidP="003A14A2">
      <w:pPr>
        <w:ind w:right="-988"/>
      </w:pPr>
    </w:p>
    <w:p w14:paraId="136D590D" w14:textId="77777777" w:rsidR="003A14A2" w:rsidRDefault="003A14A2" w:rsidP="003A14A2">
      <w:pPr>
        <w:widowControl/>
        <w:shd w:val="clear" w:color="auto" w:fill="FFFFFF"/>
        <w:rPr>
          <w:rFonts w:ascii="Helvetica" w:hAnsi="Helvetica" w:cs="Helvetica"/>
          <w:color w:val="4A4A4A"/>
          <w:sz w:val="21"/>
          <w:szCs w:val="21"/>
          <w:lang w:eastAsia="en-CA"/>
        </w:rPr>
      </w:pPr>
      <w:r>
        <w:rPr>
          <w:rFonts w:ascii="Helvetica" w:hAnsi="Helvetica" w:cs="Helvetica"/>
          <w:color w:val="4A4A4A"/>
          <w:sz w:val="21"/>
          <w:szCs w:val="21"/>
          <w:lang w:eastAsia="en-CA"/>
        </w:rPr>
        <w:t xml:space="preserve"> </w:t>
      </w: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>Municipal Mechanical Contractors Limited</w:t>
      </w: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br/>
      </w:r>
      <w:r w:rsidRPr="003A14A2">
        <w:rPr>
          <w:rFonts w:ascii="Helvetica" w:hAnsi="Helvetica" w:cs="Helvetica"/>
          <w:b/>
          <w:bCs/>
          <w:color w:val="4A4A4A"/>
          <w:sz w:val="21"/>
          <w:szCs w:val="21"/>
          <w:lang w:eastAsia="en-CA"/>
        </w:rPr>
        <w:t> </w:t>
      </w: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>9418 The Gore Road, Brampton L6P 0A8</w:t>
      </w:r>
    </w:p>
    <w:p w14:paraId="7FC597BF" w14:textId="77777777" w:rsidR="003A14A2" w:rsidRDefault="003A14A2" w:rsidP="003A14A2">
      <w:pPr>
        <w:widowControl/>
        <w:shd w:val="clear" w:color="auto" w:fill="FFFFFF"/>
        <w:rPr>
          <w:rFonts w:ascii="Helvetica" w:hAnsi="Helvetica" w:cs="Helvetica"/>
          <w:color w:val="4A4A4A"/>
          <w:sz w:val="21"/>
          <w:szCs w:val="21"/>
          <w:lang w:eastAsia="en-CA"/>
        </w:rPr>
      </w:pP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br/>
      </w:r>
      <w:r w:rsidRPr="003A14A2">
        <w:rPr>
          <w:rFonts w:ascii="Helvetica" w:hAnsi="Helvetica" w:cs="Helvetica"/>
          <w:b/>
          <w:bCs/>
          <w:color w:val="4A4A4A"/>
          <w:sz w:val="21"/>
          <w:szCs w:val="21"/>
          <w:lang w:eastAsia="en-CA"/>
        </w:rPr>
        <w:t> </w:t>
      </w: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>Maple Drywall </w:t>
      </w: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br/>
      </w:r>
      <w:r w:rsidRPr="003A14A2">
        <w:rPr>
          <w:rFonts w:ascii="Helvetica" w:hAnsi="Helvetica" w:cs="Helvetica"/>
          <w:b/>
          <w:bCs/>
          <w:color w:val="4A4A4A"/>
          <w:sz w:val="21"/>
          <w:szCs w:val="21"/>
          <w:lang w:eastAsia="en-CA"/>
        </w:rPr>
        <w:t> </w:t>
      </w: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 xml:space="preserve">200 - 211 </w:t>
      </w:r>
      <w:proofErr w:type="spellStart"/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>Westcreek</w:t>
      </w:r>
      <w:proofErr w:type="spellEnd"/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 xml:space="preserve"> Drive, Woodbridge L4L 9T7</w:t>
      </w:r>
    </w:p>
    <w:p w14:paraId="102D800D" w14:textId="5A5B738B" w:rsidR="003A14A2" w:rsidRDefault="003A14A2" w:rsidP="003A14A2">
      <w:pPr>
        <w:widowControl/>
        <w:shd w:val="clear" w:color="auto" w:fill="FFFFFF"/>
        <w:rPr>
          <w:rFonts w:ascii="Helvetica" w:hAnsi="Helvetica" w:cs="Helvetica"/>
          <w:color w:val="4A4A4A"/>
          <w:sz w:val="21"/>
          <w:szCs w:val="21"/>
          <w:lang w:eastAsia="en-CA"/>
        </w:rPr>
      </w:pP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br/>
        <w:t> Matera Carpentry Contractors Ltd.</w:t>
      </w: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br/>
        <w:t xml:space="preserve"> 200 - 345 </w:t>
      </w:r>
      <w:proofErr w:type="spellStart"/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>Millway</w:t>
      </w:r>
      <w:proofErr w:type="spellEnd"/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 xml:space="preserve"> Ave., Concord L4K 4T3</w:t>
      </w:r>
    </w:p>
    <w:p w14:paraId="016C90C3" w14:textId="77777777" w:rsidR="003A14A2" w:rsidRPr="003A14A2" w:rsidRDefault="003A14A2" w:rsidP="003A14A2">
      <w:pPr>
        <w:widowControl/>
        <w:shd w:val="clear" w:color="auto" w:fill="FFFFFF"/>
        <w:rPr>
          <w:rFonts w:cs="Arial"/>
          <w:color w:val="222222"/>
          <w:sz w:val="24"/>
          <w:lang w:eastAsia="en-CA"/>
        </w:rPr>
      </w:pPr>
    </w:p>
    <w:p w14:paraId="68728F61" w14:textId="77777777" w:rsidR="003A14A2" w:rsidRDefault="003A14A2" w:rsidP="003A14A2">
      <w:pPr>
        <w:widowControl/>
        <w:shd w:val="clear" w:color="auto" w:fill="FFFFFF"/>
        <w:rPr>
          <w:rFonts w:ascii="Helvetica" w:hAnsi="Helvetica" w:cs="Helvetica"/>
          <w:color w:val="4A4A4A"/>
          <w:sz w:val="21"/>
          <w:szCs w:val="21"/>
          <w:lang w:eastAsia="en-CA"/>
        </w:rPr>
      </w:pP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> Quality Sterling Group</w:t>
      </w: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br/>
        <w:t xml:space="preserve"> 1 - 505 </w:t>
      </w:r>
      <w:proofErr w:type="spellStart"/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>Cityview</w:t>
      </w:r>
      <w:proofErr w:type="spellEnd"/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 xml:space="preserve"> Blvd, Vaughan, L4H 0L8</w:t>
      </w:r>
    </w:p>
    <w:p w14:paraId="4E81692C" w14:textId="77777777" w:rsidR="003A14A2" w:rsidRDefault="003A14A2" w:rsidP="003A14A2">
      <w:pPr>
        <w:widowControl/>
        <w:shd w:val="clear" w:color="auto" w:fill="FFFFFF"/>
        <w:rPr>
          <w:rFonts w:ascii="Helvetica" w:hAnsi="Helvetica" w:cs="Helvetica"/>
          <w:color w:val="4A4A4A"/>
          <w:sz w:val="21"/>
          <w:szCs w:val="21"/>
          <w:lang w:eastAsia="en-CA"/>
        </w:rPr>
      </w:pP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br/>
        <w:t> </w:t>
      </w:r>
      <w:proofErr w:type="spellStart"/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>Cervini</w:t>
      </w:r>
      <w:proofErr w:type="spellEnd"/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 xml:space="preserve"> Painting &amp; Decorating Ltd.</w:t>
      </w: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br/>
      </w:r>
      <w:r w:rsidRPr="003A14A2">
        <w:rPr>
          <w:rFonts w:ascii="Helvetica" w:hAnsi="Helvetica" w:cs="Helvetica"/>
          <w:b/>
          <w:bCs/>
          <w:color w:val="4A4A4A"/>
          <w:sz w:val="21"/>
          <w:szCs w:val="21"/>
          <w:lang w:eastAsia="en-CA"/>
        </w:rPr>
        <w:t> </w:t>
      </w: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 xml:space="preserve">6 - 21 </w:t>
      </w:r>
      <w:proofErr w:type="spellStart"/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>Kenview</w:t>
      </w:r>
      <w:proofErr w:type="spellEnd"/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 xml:space="preserve"> Blvd, Brampton L6T 5G7</w:t>
      </w:r>
    </w:p>
    <w:p w14:paraId="7257A697" w14:textId="77777777" w:rsidR="00942515" w:rsidRDefault="003A14A2" w:rsidP="003A14A2">
      <w:pPr>
        <w:widowControl/>
        <w:shd w:val="clear" w:color="auto" w:fill="FFFFFF"/>
        <w:rPr>
          <w:rFonts w:ascii="Helvetica" w:hAnsi="Helvetica" w:cs="Helvetica"/>
          <w:color w:val="4A4A4A"/>
          <w:sz w:val="21"/>
          <w:szCs w:val="21"/>
          <w:lang w:eastAsia="en-CA"/>
        </w:rPr>
      </w:pP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br/>
        <w:t> Trust Flooring</w:t>
      </w: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br/>
        <w:t xml:space="preserve"> 4965 Steeles Ave., W., </w:t>
      </w:r>
      <w:proofErr w:type="gramStart"/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>Toronto,  M</w:t>
      </w:r>
      <w:proofErr w:type="gramEnd"/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>9L 1R4</w:t>
      </w:r>
    </w:p>
    <w:p w14:paraId="159C7757" w14:textId="77777777" w:rsidR="00942515" w:rsidRDefault="003A14A2" w:rsidP="003A14A2">
      <w:pPr>
        <w:widowControl/>
        <w:shd w:val="clear" w:color="auto" w:fill="FFFFFF"/>
        <w:rPr>
          <w:rFonts w:ascii="Helvetica" w:hAnsi="Helvetica" w:cs="Helvetica"/>
          <w:color w:val="4A4A4A"/>
          <w:sz w:val="21"/>
          <w:szCs w:val="21"/>
          <w:lang w:eastAsia="en-CA"/>
        </w:rPr>
      </w:pP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br/>
        <w:t> Connelly Marble &amp; Granite Ltd.</w:t>
      </w: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br/>
        <w:t> 2101 Teston Road, Maple L6A 1R3</w:t>
      </w:r>
    </w:p>
    <w:p w14:paraId="0A90AAC7" w14:textId="77777777" w:rsidR="00942515" w:rsidRDefault="003A14A2" w:rsidP="003A14A2">
      <w:pPr>
        <w:widowControl/>
        <w:shd w:val="clear" w:color="auto" w:fill="FFFFFF"/>
        <w:rPr>
          <w:rFonts w:ascii="Helvetica" w:hAnsi="Helvetica" w:cs="Helvetica"/>
          <w:color w:val="4A4A4A"/>
          <w:sz w:val="21"/>
          <w:szCs w:val="21"/>
          <w:lang w:eastAsia="en-CA"/>
        </w:rPr>
      </w:pP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br/>
        <w:t> Professional Choice Cleaning Services Inc.</w:t>
      </w: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br/>
        <w:t xml:space="preserve"> 22 - 111 </w:t>
      </w:r>
      <w:proofErr w:type="spellStart"/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>Zenway</w:t>
      </w:r>
      <w:proofErr w:type="spellEnd"/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t xml:space="preserve"> Blvd, Woodbridge, L4H 3H9</w:t>
      </w:r>
    </w:p>
    <w:p w14:paraId="3C961CC2" w14:textId="4DA7EDA1" w:rsidR="003A14A2" w:rsidRDefault="003A14A2" w:rsidP="003A14A2">
      <w:pPr>
        <w:widowControl/>
        <w:shd w:val="clear" w:color="auto" w:fill="FFFFFF"/>
        <w:rPr>
          <w:rFonts w:cs="Arial"/>
          <w:color w:val="202124"/>
          <w:sz w:val="21"/>
          <w:szCs w:val="21"/>
          <w:lang w:eastAsia="en-CA"/>
        </w:rPr>
      </w:pP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br/>
        <w:t> Whirlpool Corporation</w:t>
      </w:r>
      <w:r w:rsidRPr="003A14A2">
        <w:rPr>
          <w:rFonts w:ascii="Helvetica" w:hAnsi="Helvetica" w:cs="Helvetica"/>
          <w:color w:val="4A4A4A"/>
          <w:sz w:val="21"/>
          <w:szCs w:val="21"/>
          <w:lang w:eastAsia="en-CA"/>
        </w:rPr>
        <w:br/>
      </w:r>
      <w:r w:rsidRPr="003A14A2">
        <w:rPr>
          <w:rFonts w:cs="Arial"/>
          <w:color w:val="202124"/>
          <w:sz w:val="21"/>
          <w:szCs w:val="21"/>
          <w:lang w:eastAsia="en-CA"/>
        </w:rPr>
        <w:t xml:space="preserve"> 200 - 6750 Century Ave, </w:t>
      </w:r>
      <w:proofErr w:type="gramStart"/>
      <w:r w:rsidRPr="003A14A2">
        <w:rPr>
          <w:rFonts w:cs="Arial"/>
          <w:color w:val="202124"/>
          <w:sz w:val="21"/>
          <w:szCs w:val="21"/>
          <w:lang w:eastAsia="en-CA"/>
        </w:rPr>
        <w:t>Mississauga,  L</w:t>
      </w:r>
      <w:proofErr w:type="gramEnd"/>
      <w:r w:rsidRPr="003A14A2">
        <w:rPr>
          <w:rFonts w:cs="Arial"/>
          <w:color w:val="202124"/>
          <w:sz w:val="21"/>
          <w:szCs w:val="21"/>
          <w:lang w:eastAsia="en-CA"/>
        </w:rPr>
        <w:t>5N 0B7</w:t>
      </w:r>
    </w:p>
    <w:sectPr w:rsidR="003A1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A2"/>
    <w:rsid w:val="001D46C8"/>
    <w:rsid w:val="003A14A2"/>
    <w:rsid w:val="009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C209"/>
  <w15:chartTrackingRefBased/>
  <w15:docId w15:val="{A067D24A-EA99-4BBB-A599-0CCA6AF6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A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3A14A2"/>
    <w:rPr>
      <w:sz w:val="20"/>
    </w:rPr>
  </w:style>
  <w:style w:type="paragraph" w:customStyle="1" w:styleId="FormName">
    <w:name w:val="Form Name"/>
    <w:basedOn w:val="normalbody"/>
    <w:next w:val="Normal"/>
    <w:rsid w:val="003A14A2"/>
    <w:pPr>
      <w:jc w:val="center"/>
      <w:outlineLvl w:val="0"/>
    </w:pPr>
    <w:rPr>
      <w:b/>
      <w:sz w:val="24"/>
      <w:szCs w:val="20"/>
    </w:rPr>
  </w:style>
  <w:style w:type="paragraph" w:customStyle="1" w:styleId="UserInstructions">
    <w:name w:val="User Instructions"/>
    <w:basedOn w:val="Normal"/>
    <w:next w:val="Normal"/>
    <w:rsid w:val="003A14A2"/>
    <w:pPr>
      <w:spacing w:before="20"/>
      <w:jc w:val="center"/>
    </w:pPr>
    <w:rPr>
      <w:sz w:val="14"/>
    </w:rPr>
  </w:style>
  <w:style w:type="paragraph" w:customStyle="1" w:styleId="normalbody12ptbefore">
    <w:name w:val="normal body 12 pt before"/>
    <w:basedOn w:val="normalbody"/>
    <w:rsid w:val="003A14A2"/>
    <w:pPr>
      <w:spacing w:before="240"/>
    </w:pPr>
  </w:style>
  <w:style w:type="paragraph" w:customStyle="1" w:styleId="normalbody18ptbefore">
    <w:name w:val="normal body 18 pt before"/>
    <w:basedOn w:val="normalbody"/>
    <w:rsid w:val="003A14A2"/>
    <w:pPr>
      <w:spacing w:before="360"/>
    </w:pPr>
  </w:style>
  <w:style w:type="paragraph" w:customStyle="1" w:styleId="fillablefield">
    <w:name w:val="fillable field"/>
    <w:basedOn w:val="normalbody"/>
    <w:rsid w:val="003A14A2"/>
    <w:pPr>
      <w:spacing w:after="10"/>
    </w:pPr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.</dc:creator>
  <cp:keywords/>
  <dc:description/>
  <cp:lastModifiedBy>Shari .</cp:lastModifiedBy>
  <cp:revision>2</cp:revision>
  <dcterms:created xsi:type="dcterms:W3CDTF">2021-12-02T16:30:00Z</dcterms:created>
  <dcterms:modified xsi:type="dcterms:W3CDTF">2021-12-02T16:30:00Z</dcterms:modified>
</cp:coreProperties>
</file>